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949" w:rsidRDefault="00595FA6" w:rsidP="007C4949">
      <w:pPr>
        <w:spacing w:after="0" w:line="240" w:lineRule="auto"/>
        <w:ind w:left="-1134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  <w:r w:rsidRPr="00595FA6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940425" cy="8162993"/>
            <wp:effectExtent l="0" t="0" r="3175" b="9525"/>
            <wp:docPr id="2" name="Рисунок 2" descr="C:\Users\sgaev\Pictures\2024-12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aev\Pictures\2024-12-27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FA6" w:rsidRDefault="00595FA6" w:rsidP="007C4949">
      <w:pPr>
        <w:spacing w:after="0" w:line="240" w:lineRule="auto"/>
        <w:ind w:left="-1134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</w:p>
    <w:p w:rsidR="00595FA6" w:rsidRDefault="00595FA6" w:rsidP="007C4949">
      <w:pPr>
        <w:spacing w:after="0" w:line="240" w:lineRule="auto"/>
        <w:ind w:left="-1134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</w:p>
    <w:p w:rsidR="00595FA6" w:rsidRDefault="00595FA6" w:rsidP="007C4949">
      <w:pPr>
        <w:spacing w:after="0" w:line="240" w:lineRule="auto"/>
        <w:ind w:left="-1134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</w:p>
    <w:p w:rsidR="00595FA6" w:rsidRDefault="00595FA6" w:rsidP="007C4949">
      <w:pPr>
        <w:spacing w:after="0" w:line="240" w:lineRule="auto"/>
        <w:ind w:left="-1134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</w:p>
    <w:p w:rsidR="00595FA6" w:rsidRDefault="00595FA6" w:rsidP="007C4949">
      <w:pPr>
        <w:spacing w:after="0" w:line="240" w:lineRule="auto"/>
        <w:ind w:left="-1134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</w:p>
    <w:p w:rsidR="00CC4094" w:rsidRPr="009B5458" w:rsidRDefault="00CC4094" w:rsidP="0008656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lastRenderedPageBreak/>
        <w:t xml:space="preserve"> ПОЯСНИТЕЛЬНАЯ ЗАПИСКА</w:t>
      </w:r>
    </w:p>
    <w:p w:rsidR="002B796E" w:rsidRPr="002B796E" w:rsidRDefault="002B796E" w:rsidP="002B796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796E">
        <w:rPr>
          <w:rFonts w:ascii="Times New Roman" w:hAnsi="Times New Roman" w:cs="Times New Roman"/>
          <w:sz w:val="27"/>
          <w:szCs w:val="27"/>
        </w:rPr>
        <w:t>Рабочая программа составлена на основе следующих нормативно-правовых документов:</w:t>
      </w:r>
    </w:p>
    <w:p w:rsidR="002B796E" w:rsidRPr="002B796E" w:rsidRDefault="002B796E" w:rsidP="002B796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796E">
        <w:rPr>
          <w:rFonts w:ascii="Times New Roman" w:hAnsi="Times New Roman" w:cs="Times New Roman"/>
          <w:sz w:val="27"/>
          <w:szCs w:val="27"/>
        </w:rPr>
        <w:t>- Закон РФ от 29 декабря 2012 г. № 273 – ФЗ «Об образовании в Российской Федерации».</w:t>
      </w:r>
    </w:p>
    <w:p w:rsidR="002B796E" w:rsidRPr="002B796E" w:rsidRDefault="002B796E" w:rsidP="002B796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796E">
        <w:rPr>
          <w:rFonts w:ascii="Times New Roman" w:hAnsi="Times New Roman" w:cs="Times New Roman"/>
          <w:sz w:val="27"/>
          <w:szCs w:val="27"/>
        </w:rPr>
        <w:t xml:space="preserve">- Приказ </w:t>
      </w:r>
      <w:proofErr w:type="spellStart"/>
      <w:r w:rsidRPr="002B796E">
        <w:rPr>
          <w:rFonts w:ascii="Times New Roman" w:hAnsi="Times New Roman" w:cs="Times New Roman"/>
          <w:sz w:val="27"/>
          <w:szCs w:val="27"/>
        </w:rPr>
        <w:t>Минобрнауки</w:t>
      </w:r>
      <w:proofErr w:type="spellEnd"/>
      <w:r w:rsidRPr="002B796E">
        <w:rPr>
          <w:rFonts w:ascii="Times New Roman" w:hAnsi="Times New Roman" w:cs="Times New Roman"/>
          <w:sz w:val="27"/>
          <w:szCs w:val="27"/>
        </w:rPr>
        <w:t xml:space="preserve"> России 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зарегистрирован в Минюсте России   3 февраля 2015 года №35850.</w:t>
      </w:r>
    </w:p>
    <w:p w:rsidR="002B796E" w:rsidRPr="002B796E" w:rsidRDefault="002B796E" w:rsidP="002B796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796E">
        <w:rPr>
          <w:rFonts w:ascii="Times New Roman" w:hAnsi="Times New Roman" w:cs="Times New Roman"/>
          <w:sz w:val="27"/>
          <w:szCs w:val="27"/>
        </w:rPr>
        <w:t xml:space="preserve">- Федеральной адаптированной основной общеобразовательной программой обучающихся с умственной отсталостью, утв. приказом </w:t>
      </w:r>
      <w:proofErr w:type="spellStart"/>
      <w:r w:rsidRPr="002B796E">
        <w:rPr>
          <w:rFonts w:ascii="Times New Roman" w:hAnsi="Times New Roman" w:cs="Times New Roman"/>
          <w:sz w:val="27"/>
          <w:szCs w:val="27"/>
        </w:rPr>
        <w:t>Минпросвещения</w:t>
      </w:r>
      <w:proofErr w:type="spellEnd"/>
      <w:r w:rsidRPr="002B796E">
        <w:rPr>
          <w:rFonts w:ascii="Times New Roman" w:hAnsi="Times New Roman" w:cs="Times New Roman"/>
          <w:sz w:val="27"/>
          <w:szCs w:val="27"/>
        </w:rPr>
        <w:t xml:space="preserve"> России от 24.11.2022 № 1026;</w:t>
      </w:r>
    </w:p>
    <w:p w:rsidR="002B796E" w:rsidRPr="002B796E" w:rsidRDefault="002B796E" w:rsidP="002B796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796E">
        <w:rPr>
          <w:rFonts w:ascii="Times New Roman" w:hAnsi="Times New Roman" w:cs="Times New Roman"/>
          <w:sz w:val="27"/>
          <w:szCs w:val="27"/>
        </w:rPr>
        <w:t xml:space="preserve">-     Постановление Главного государственного санитарного врача РФ </w:t>
      </w:r>
      <w:proofErr w:type="gramStart"/>
      <w:r w:rsidRPr="002B796E">
        <w:rPr>
          <w:rFonts w:ascii="Times New Roman" w:hAnsi="Times New Roman" w:cs="Times New Roman"/>
          <w:sz w:val="27"/>
          <w:szCs w:val="27"/>
        </w:rPr>
        <w:t>от  28.09.2020г.</w:t>
      </w:r>
      <w:proofErr w:type="gramEnd"/>
      <w:r w:rsidRPr="002B796E">
        <w:rPr>
          <w:rFonts w:ascii="Times New Roman" w:hAnsi="Times New Roman" w:cs="Times New Roman"/>
          <w:sz w:val="27"/>
          <w:szCs w:val="27"/>
        </w:rPr>
        <w:t>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</w:t>
      </w:r>
    </w:p>
    <w:p w:rsidR="002B796E" w:rsidRDefault="002B796E" w:rsidP="002B796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796E">
        <w:rPr>
          <w:rFonts w:ascii="Times New Roman" w:hAnsi="Times New Roman" w:cs="Times New Roman"/>
          <w:sz w:val="27"/>
          <w:szCs w:val="27"/>
        </w:rPr>
        <w:t xml:space="preserve">    - Адаптированная основная общеобразовательная программа образования обучающихся с умственной отсталостью (интеллектуальными нарушениями</w:t>
      </w:r>
      <w:proofErr w:type="gramStart"/>
      <w:r w:rsidRPr="002B796E">
        <w:rPr>
          <w:rFonts w:ascii="Times New Roman" w:hAnsi="Times New Roman" w:cs="Times New Roman"/>
          <w:sz w:val="27"/>
          <w:szCs w:val="27"/>
        </w:rPr>
        <w:t>),  (</w:t>
      </w:r>
      <w:proofErr w:type="gramEnd"/>
      <w:r w:rsidRPr="002B796E">
        <w:rPr>
          <w:rFonts w:ascii="Times New Roman" w:hAnsi="Times New Roman" w:cs="Times New Roman"/>
          <w:sz w:val="27"/>
          <w:szCs w:val="27"/>
        </w:rPr>
        <w:t>вариант 1)  ГБОУ «Нижнекамская школа №18 для обучающихся с ограниченными возможностями здоровья».</w:t>
      </w:r>
    </w:p>
    <w:p w:rsidR="00086561" w:rsidRPr="009B5458" w:rsidRDefault="00086561" w:rsidP="002B79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Федеральная рабочая программа по учебному предмету "Основы социальной жизни" (V-IX классы) предметной области "Человек и общество" и является обязательной частью учебного плана.  Рабочая программа по учебному предмету </w:t>
      </w:r>
      <w:r w:rsidRPr="009B5458">
        <w:rPr>
          <w:rFonts w:ascii="Times New Roman" w:hAnsi="Times New Roman" w:cs="Times New Roman"/>
          <w:sz w:val="27"/>
          <w:szCs w:val="27"/>
        </w:rPr>
        <w:t xml:space="preserve">«Основы социальной жизни» 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C32506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классе в соответствии с учебным планом рассчитана на 34 учебные недели и составляет 68 часов в год (2 часа в неделю).</w:t>
      </w:r>
    </w:p>
    <w:p w:rsidR="00086561" w:rsidRPr="009B5458" w:rsidRDefault="00086561" w:rsidP="00945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Учебный предмет "Основы социальной жизни" имеет своей целью практическую подготовку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086561" w:rsidRPr="009B5458" w:rsidRDefault="00086561" w:rsidP="00945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задачи, которые призван решать этот учебный предмет, состоят в следующем:</w:t>
      </w:r>
    </w:p>
    <w:p w:rsidR="00086561" w:rsidRPr="009B5458" w:rsidRDefault="00086561" w:rsidP="00945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расширение кругозора обучающихся в процессе ознакомления с различными сторонами повседневной жизни;</w:t>
      </w:r>
    </w:p>
    <w:p w:rsidR="00086561" w:rsidRPr="009B5458" w:rsidRDefault="00086561" w:rsidP="00945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086561" w:rsidRPr="009B5458" w:rsidRDefault="00086561" w:rsidP="00945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ознакомление с основами экономики ведения домашнего хозяйства и формирование необходимых умений;</w:t>
      </w:r>
    </w:p>
    <w:p w:rsidR="00086561" w:rsidRPr="009B5458" w:rsidRDefault="00086561" w:rsidP="00945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развитие навыков здорового образа жизни; </w:t>
      </w:r>
      <w:bookmarkStart w:id="0" w:name="_GoBack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положительных качеств и свойств личности.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Планируемые предметные результаты освоения </w:t>
      </w:r>
      <w:bookmarkEnd w:id="0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учебного пре</w:t>
      </w:r>
      <w:r w:rsidR="002B796E">
        <w:rPr>
          <w:rFonts w:ascii="Times New Roman" w:eastAsia="Times New Roman" w:hAnsi="Times New Roman" w:cs="Times New Roman"/>
          <w:sz w:val="27"/>
          <w:szCs w:val="27"/>
          <w:lang w:eastAsia="ru-RU"/>
        </w:rPr>
        <w:t>дмета "Основы социальной жизни":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приготовление несложных видов блюд под руководством педагогического работника;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представления о санитарно-гигиенических требованиях к процессу приготовления пищи; соблюдение требований техники безопасности при приготовлении пищи;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правил личной гигиены и их выполнение под руководством взрослого;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названий предприятий бытового обслуживания и их назначения; 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названий торговых организаций, их видов и назначения;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совершение покупок различных товаров под руководством взрослого;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первоначальные представления о статьях семейного бюджета;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представления о различных видах средств связи;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названий организаций социальной</w:t>
      </w:r>
      <w:r w:rsidR="0077102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направленности и их назначения.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86561" w:rsidRPr="009B5458" w:rsidRDefault="00086561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Достаточный уровень: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знание способов хранения и </w:t>
      </w:r>
      <w:proofErr w:type="gramStart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переработки  продуктов</w:t>
      </w:r>
      <w:proofErr w:type="gramEnd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питания;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составление ежедневного меню из предложенных продуктов питания</w:t>
      </w:r>
      <w:r w:rsidR="009F0E7A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помощью учителя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самостоятельное приготовление несложных знакомых блюд;</w:t>
      </w:r>
    </w:p>
    <w:p w:rsidR="00771028" w:rsidRPr="009B5458" w:rsidRDefault="009F0E7A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77102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овершение покупок товаров ежедневного </w:t>
      </w:r>
      <w:proofErr w:type="gramStart"/>
      <w:r w:rsidR="0077102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назначения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помощью</w:t>
      </w:r>
      <w:proofErr w:type="gramEnd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взрослых</w:t>
      </w:r>
      <w:r w:rsidR="0077102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соблюдение правил личной гигиены по уходу за полостью рта, волосами, кожей рук;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некоторые навыки ведения домашнего хозяйства (уборка дома, стирка белья, мытье посуды);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навыки обращения в различные медицинские учреждения (под руководством взрослого);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пользование различными средствами связи для решения практических житейских задач;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основных статей семейного бюджета; коллективный расчет расходов и доходов семейного бюджета</w:t>
      </w:r>
      <w:r w:rsidR="009F0E7A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помощью </w:t>
      </w:r>
      <w:proofErr w:type="spellStart"/>
      <w:r w:rsidR="009F0E7A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чителя</w:t>
      </w:r>
      <w:proofErr w:type="spellEnd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771028" w:rsidRPr="009B5458" w:rsidRDefault="00771028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назначения.</w:t>
      </w:r>
    </w:p>
    <w:p w:rsidR="00771028" w:rsidRPr="009B5458" w:rsidRDefault="00771028" w:rsidP="00C3250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Содержание учебного предмета.</w:t>
      </w:r>
    </w:p>
    <w:p w:rsidR="006A72B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Личная гигиена и здоровье.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содержания личных вещей.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Гигиена тела. Способы и приемы выполнения различных видов процедур, физических упражнений.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Уход за волосами. Средства для борьбы с перхотью и выпадением волос.</w:t>
      </w:r>
    </w:p>
    <w:p w:rsidR="006A72B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Гигиена зрения. Способы сохранения зрения. </w:t>
      </w:r>
    </w:p>
    <w:p w:rsidR="006A72B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Особенности соблюдения личной гигиены подростком.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Негативное влияние на организм человека вредных веществ</w:t>
      </w:r>
      <w:r w:rsidR="006A72B0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Наркотики и их разрушительное действие на организм человека.</w:t>
      </w:r>
    </w:p>
    <w:p w:rsidR="006A72B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Охрана здоровья.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Самолечение и его негативные последствия.</w:t>
      </w:r>
    </w:p>
    <w:p w:rsidR="006A72B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Первая помощь. Первая помощь при обморожениях, отравлениях, солнечном ударе.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Уход за больным на дому: переодевание, умывание, кормление больного.</w:t>
      </w:r>
    </w:p>
    <w:p w:rsidR="006A72B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Вызов врача на дом. Медицинские показания для вызова врача на дом. </w:t>
      </w:r>
    </w:p>
    <w:p w:rsidR="006A72B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Жилище. </w:t>
      </w:r>
    </w:p>
    <w:p w:rsidR="006A72B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Виды жилья: собственное и государственное.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Комнатные растения. Горшки и кашпо для комнатных растений.</w:t>
      </w:r>
    </w:p>
    <w:p w:rsidR="006A72B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Домашние животные. Наиболее распространенные болезни некоторых животных. </w:t>
      </w:r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Планиров</w:t>
      </w:r>
      <w:r w:rsidR="006A72B0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ка жили</w:t>
      </w:r>
      <w:r w:rsidR="008C6650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ща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Виды нежилых помещений: кухня, ванная комната, санузел. </w:t>
      </w:r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Кухня. </w:t>
      </w:r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Деревянный инвентарь. Уход за деревянными изделиями.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Кухонное белье: полотенца, скатерти, салфетки.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Санузел и ванная комната. </w:t>
      </w:r>
      <w:r w:rsidR="008C6650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Уборка 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в ванной комнате.</w:t>
      </w:r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Правила пользования стиральными машинами. Техника безопасности.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Магазины по продаже электробытовой техники (стиральных машин).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Мебель в жилых помещениях. Магазины по продаже различных видов мебели.</w:t>
      </w:r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Уход за жилищем. Уход за различными видами напольных покрытий. </w:t>
      </w:r>
    </w:p>
    <w:p w:rsidR="00CC4094" w:rsidRPr="009B5458" w:rsidRDefault="008C665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Насекомые и грызуны в доме. </w:t>
      </w:r>
      <w:r w:rsidR="00CC4094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Городские службы по борьбе с грызунами и насекомыми.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4. Одежда и обувь.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Одежда. Значение опрятного вида человека.</w:t>
      </w:r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Уход за одеждой. Предупреждение появление вредителей на одежде (моли). </w:t>
      </w:r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Глажение</w:t>
      </w:r>
      <w:r w:rsidR="008C6650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.Отпариватель</w:t>
      </w:r>
      <w:proofErr w:type="spellEnd"/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Продление срока службы одежды: штопка, наложение заплат.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Предприятия бытового обслуживания. Прачечная. Виды услуг. Правила пользования прачечной. Прейскурант. Стоимость услуг в зависимости от вида одежды.</w:t>
      </w:r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Выбор и покупка одежды. Выбор одежды при покупке в соответствии с назначением и необходимыми размерами. </w:t>
      </w:r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Магазины по продаже одежды. Правила возврата или обмена купленного товара (одежды). Обувь. Магазины по продаже различных видов обуви. Порядок приобретения обуви в магазине: выбор, примерка, оплата.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Уход за обувью. Сушка </w:t>
      </w:r>
      <w:proofErr w:type="gramStart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обуви..</w:t>
      </w:r>
      <w:proofErr w:type="gramEnd"/>
    </w:p>
    <w:p w:rsidR="008C6650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Предприятия бытового обслуживания. Ремонт обуви. Виды услуг. Прейскурант.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Питание.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Мясо и мясопродукты. Первичная обработка, правила хранения. Глубокая заморозка мяса.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Мука и крупы. Виды муки (пшеничная, ржаная, гречневая); сорта муки (крупчатка, высший, первый и второй сорт). Правила хранения муки и круп. Виды круп. </w:t>
      </w:r>
    </w:p>
    <w:p w:rsidR="00C557B3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Магазины по продаже продуктов питания. Порядок приобретения товаров в продовольственном магазине (с помощью продавца и самообслуживание).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пищи. Первые, вторые и третьи блюда: виды, значение.</w:t>
      </w:r>
    </w:p>
    <w:p w:rsidR="00C557B3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Завтрак. Составление меню для завтрака. Отбор необходимых продуктов для приготовления завтрака. Приготовление некоторых блюд для завтрака.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Обед. Составление меню для обеда. Отбор необходимых продуктов для приготовления обеда. </w:t>
      </w:r>
    </w:p>
    <w:p w:rsidR="00C557B3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Ужин.  Составление меню для холодного ужина. Отбор продуктов для холодного ужина. Приготовление несложных салатов и холодных закусок. </w:t>
      </w:r>
    </w:p>
    <w:p w:rsidR="00C557B3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Составление меню для горячего ужина. Отбор продуктов для горячего ужина. </w:t>
      </w:r>
    </w:p>
    <w:p w:rsidR="00C557B3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Изделия из теста. Приготовление изделий из </w:t>
      </w:r>
      <w:r w:rsidR="0091649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пресного 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теста. Составление и запись рецептов. </w:t>
      </w:r>
    </w:p>
    <w:p w:rsidR="00C557B3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Виды домашних заготовок: варка, сушка, соление, маринование. Глубокая заморозка овощей и фруктов. Правила первой помощи при отравлении.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Транспорт. </w:t>
      </w:r>
    </w:p>
    <w:p w:rsidR="00C557B3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Междугородний железнодорожный транспорт. Вокзалы: назначение, основные службы. Платформа, перрон, путь. Меры предосторожности по предотвращению чрезвычайных ситуаций на вокзале. </w:t>
      </w:r>
    </w:p>
    <w:p w:rsidR="00C557B3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Междугородний автотранспорт. Автовокзал, его назначение. Основные автобусные маршруты.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Водный транспорт. Значение водного транспорта. Пристань. Порт.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Авиационный транспорт. Аэропорты, аэровокзалы.</w:t>
      </w:r>
    </w:p>
    <w:p w:rsidR="00C557B3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7. Средства связи</w:t>
      </w:r>
      <w:r w:rsidR="0091649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Почта. </w:t>
      </w:r>
      <w:r w:rsidR="0091649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Виды услуг. 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Денежные переводы.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Предприятия, организации, учреждения. Местные </w:t>
      </w:r>
      <w:proofErr w:type="gramStart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промышленные</w:t>
      </w:r>
      <w:r w:rsidR="0091649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предприятия</w:t>
      </w:r>
      <w:proofErr w:type="gramEnd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91649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Местные </w:t>
      </w:r>
      <w:proofErr w:type="gramStart"/>
      <w:r w:rsidR="0091649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сельскохозяйственные  предприятия</w:t>
      </w:r>
      <w:proofErr w:type="gramEnd"/>
      <w:r w:rsidR="00916498"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Семья. 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Семейный досуг. Виды досуга: чтение книг, просмотр телепередач, прогулки, правильная, рациональная организация досуга. Любимые и нелюбимые занятия в свободное время.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Досуг как источник получения новых знаний: экскурсии, прогулки, посещения музеев, театров.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Досуг как средство укрепления здоровья: туристические походы; посещение спортивных секций.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Досуг как развитие постоянного интереса к какому-либо виду деятельности (хобби): коллекционирование чего-либо, фотография.</w:t>
      </w:r>
    </w:p>
    <w:p w:rsidR="00CC4094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Отдых. Отдых и его разновидности. Необходимость разумной смены работы и отдыха. Отдых и бездеятельность. Летний отдых. Виды проведения летнего отдыха, его планирование. Бюджет отдыха. Подготовка к летнему отдыху: выбор места отдыха, определение маршрута, сбор необходимых вещей.</w:t>
      </w:r>
    </w:p>
    <w:p w:rsidR="00916498" w:rsidRPr="009B5458" w:rsidRDefault="00CC4094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Экономика домашнего хозяйства. Бюджет семьи. Основные статьи расходов. Планирование </w:t>
      </w:r>
      <w:proofErr w:type="gramStart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расходов  по</w:t>
      </w:r>
      <w:proofErr w:type="gramEnd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отдельным статьям. </w:t>
      </w:r>
    </w:p>
    <w:p w:rsidR="00CC4094" w:rsidRPr="009B5458" w:rsidRDefault="00CC4094" w:rsidP="0008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32506" w:rsidRDefault="00C32506" w:rsidP="00086561">
      <w:pPr>
        <w:pStyle w:val="a4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32506" w:rsidRDefault="00C32506" w:rsidP="00086561">
      <w:pPr>
        <w:pStyle w:val="a4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32506" w:rsidRDefault="00C32506" w:rsidP="00086561">
      <w:pPr>
        <w:pStyle w:val="a4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32506" w:rsidRDefault="00C32506" w:rsidP="00086561">
      <w:pPr>
        <w:pStyle w:val="a4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E79D5" w:rsidRPr="009B5458" w:rsidRDefault="00CC4094" w:rsidP="00C32506">
      <w:pPr>
        <w:pStyle w:val="a4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1979"/>
      </w:tblGrid>
      <w:tr w:rsidR="009B5458" w:rsidRPr="009B5458" w:rsidTr="00CC4094">
        <w:tc>
          <w:tcPr>
            <w:tcW w:w="846" w:type="dxa"/>
          </w:tcPr>
          <w:p w:rsidR="007E79D5" w:rsidRPr="009B5458" w:rsidRDefault="007E79D5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№ п/п</w:t>
            </w:r>
          </w:p>
        </w:tc>
        <w:tc>
          <w:tcPr>
            <w:tcW w:w="6520" w:type="dxa"/>
          </w:tcPr>
          <w:p w:rsidR="007E79D5" w:rsidRPr="009B5458" w:rsidRDefault="007E79D5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Тематика</w:t>
            </w:r>
          </w:p>
        </w:tc>
        <w:tc>
          <w:tcPr>
            <w:tcW w:w="1979" w:type="dxa"/>
          </w:tcPr>
          <w:p w:rsidR="007E79D5" w:rsidRPr="009B5458" w:rsidRDefault="007E79D5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Количество часов</w:t>
            </w:r>
          </w:p>
        </w:tc>
      </w:tr>
      <w:tr w:rsidR="009B5458" w:rsidRPr="009B5458" w:rsidTr="00CC4094">
        <w:tc>
          <w:tcPr>
            <w:tcW w:w="846" w:type="dxa"/>
          </w:tcPr>
          <w:p w:rsidR="007E79D5" w:rsidRPr="009B5458" w:rsidRDefault="007E79D5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520" w:type="dxa"/>
          </w:tcPr>
          <w:p w:rsidR="007E79D5" w:rsidRPr="009B5458" w:rsidRDefault="007E79D5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Личная гигиена и здоровье</w:t>
            </w:r>
          </w:p>
        </w:tc>
        <w:tc>
          <w:tcPr>
            <w:tcW w:w="1979" w:type="dxa"/>
          </w:tcPr>
          <w:p w:rsidR="007E79D5" w:rsidRPr="009B5458" w:rsidRDefault="00C32506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9B5458" w:rsidRPr="009B5458" w:rsidTr="00CC4094">
        <w:tc>
          <w:tcPr>
            <w:tcW w:w="846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520" w:type="dxa"/>
          </w:tcPr>
          <w:p w:rsidR="004A2A54" w:rsidRPr="009B5458" w:rsidRDefault="004A2A54" w:rsidP="00F143D2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Охрана здоровья. </w:t>
            </w:r>
          </w:p>
        </w:tc>
        <w:tc>
          <w:tcPr>
            <w:tcW w:w="1979" w:type="dxa"/>
          </w:tcPr>
          <w:p w:rsidR="004A2A54" w:rsidRPr="009B5458" w:rsidRDefault="00C32506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9B5458" w:rsidRPr="009B5458" w:rsidTr="00CC4094">
        <w:tc>
          <w:tcPr>
            <w:tcW w:w="846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520" w:type="dxa"/>
          </w:tcPr>
          <w:p w:rsidR="004A2A54" w:rsidRPr="009B5458" w:rsidRDefault="004A2A54" w:rsidP="00F143D2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545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Жилище. </w:t>
            </w:r>
          </w:p>
        </w:tc>
        <w:tc>
          <w:tcPr>
            <w:tcW w:w="1979" w:type="dxa"/>
          </w:tcPr>
          <w:p w:rsidR="004A2A54" w:rsidRPr="009B5458" w:rsidRDefault="00C32506" w:rsidP="007D527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9B5458" w:rsidRPr="009B5458" w:rsidTr="00CC4094">
        <w:tc>
          <w:tcPr>
            <w:tcW w:w="846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520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Одежда и обувь</w:t>
            </w:r>
          </w:p>
        </w:tc>
        <w:tc>
          <w:tcPr>
            <w:tcW w:w="1979" w:type="dxa"/>
          </w:tcPr>
          <w:p w:rsidR="004A2A54" w:rsidRPr="009B5458" w:rsidRDefault="00C32506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</w:tr>
      <w:tr w:rsidR="009B5458" w:rsidRPr="009B5458" w:rsidTr="00CC4094">
        <w:tc>
          <w:tcPr>
            <w:tcW w:w="846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520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Питание</w:t>
            </w:r>
          </w:p>
        </w:tc>
        <w:tc>
          <w:tcPr>
            <w:tcW w:w="1979" w:type="dxa"/>
          </w:tcPr>
          <w:p w:rsidR="004A2A54" w:rsidRPr="009B5458" w:rsidRDefault="00BF6B88" w:rsidP="00C3250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C3250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9B5458" w:rsidRPr="009B5458" w:rsidTr="00CC4094">
        <w:tc>
          <w:tcPr>
            <w:tcW w:w="846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520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Транспорт</w:t>
            </w:r>
          </w:p>
        </w:tc>
        <w:tc>
          <w:tcPr>
            <w:tcW w:w="1979" w:type="dxa"/>
          </w:tcPr>
          <w:p w:rsidR="004A2A54" w:rsidRPr="009B5458" w:rsidRDefault="00C32506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9B5458" w:rsidRPr="009B5458" w:rsidTr="00CC4094">
        <w:tc>
          <w:tcPr>
            <w:tcW w:w="846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520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Средства связи</w:t>
            </w:r>
          </w:p>
        </w:tc>
        <w:tc>
          <w:tcPr>
            <w:tcW w:w="1979" w:type="dxa"/>
          </w:tcPr>
          <w:p w:rsidR="004A2A54" w:rsidRPr="009B5458" w:rsidRDefault="00C32506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9B5458" w:rsidRPr="009B5458" w:rsidTr="00CC4094">
        <w:tc>
          <w:tcPr>
            <w:tcW w:w="846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520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Предприятия, организации, учреждения</w:t>
            </w:r>
          </w:p>
        </w:tc>
        <w:tc>
          <w:tcPr>
            <w:tcW w:w="1979" w:type="dxa"/>
          </w:tcPr>
          <w:p w:rsidR="004A2A54" w:rsidRPr="009B5458" w:rsidRDefault="00C32506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9B5458" w:rsidRPr="009B5458" w:rsidTr="00CC4094">
        <w:tc>
          <w:tcPr>
            <w:tcW w:w="846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520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 xml:space="preserve">Семья </w:t>
            </w:r>
          </w:p>
        </w:tc>
        <w:tc>
          <w:tcPr>
            <w:tcW w:w="1979" w:type="dxa"/>
          </w:tcPr>
          <w:p w:rsidR="004A2A54" w:rsidRPr="009B5458" w:rsidRDefault="00C32506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4A2A54" w:rsidRPr="009B5458" w:rsidTr="00CC4094">
        <w:tc>
          <w:tcPr>
            <w:tcW w:w="846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520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979" w:type="dxa"/>
          </w:tcPr>
          <w:p w:rsidR="004A2A54" w:rsidRPr="009B5458" w:rsidRDefault="004A2A54" w:rsidP="0008656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5458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</w:tbl>
    <w:p w:rsidR="007E79D5" w:rsidRPr="009B5458" w:rsidRDefault="007E79D5" w:rsidP="0008656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E0ED0" w:rsidRPr="009B5458" w:rsidRDefault="008E0ED0" w:rsidP="008E0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Система оценки достижения </w:t>
      </w:r>
      <w:proofErr w:type="gramStart"/>
      <w:r w:rsidRPr="009B545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обучающимися  с</w:t>
      </w:r>
      <w:proofErr w:type="gramEnd"/>
      <w:r w:rsidRPr="009B545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умственной отсталостью планируемых результатов  освоения образовательной программы по учебному предмету «Основы социальной жизни» в </w:t>
      </w:r>
      <w:r w:rsidR="00C325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9</w:t>
      </w:r>
      <w:r w:rsidRPr="009B545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классе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Оценка личностных результатов предполагает, прежде всего, оценку </w:t>
      </w:r>
      <w:proofErr w:type="gramStart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продвижения</w:t>
      </w:r>
      <w:proofErr w:type="gramEnd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обучающегося в овладении социальными (жизненными) компетенциями, может быть представлена в условных единицах: − 0 баллов - нет фиксируемой динамики; − 1 балл - минимальная динамика; − 2 балла - удовлетворительная динамика;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 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− 3 балла - значительная динамика.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Критерии оценки предметных результатов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Устный ответ Оценка «5» ставится, если обучающийся: − полностью излагает изученный материал в объеме программы по швейному делу; − умеет использовать таблицы, схемы; − понимает и объясняет терминологию предмета; − самостоятельно выстраивает ответ.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Оценка «4» ставится, если обучающийся; − воспроизводит учебный материал, но допускает 1-2 неточности в фактическом вопросе: − не может самостоятельно привести пример; − отвечает на наводящие вопрос.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Оценка «3» ставится, если обучающийся: − обнаруживает знания и понимание учебного материала по данному вопросу, но эти знания излагает не полностью; − демонстрирует несвязную монологическую речь; − воспроизводит изученный материал по наводящим вопросам учителя.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Оценка «2» не ставится.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Критерии оценки предметных результатов. Практическая работа. Оценка «5» ставится, если обучающийся: − умеет ориентироваться в технологической карте, последовательно и аккуратно выполняет операции на швейной машине; − умеет рассказать о последовательности выполнения данного практического задания;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− умеет сравнивать свою работу с образцом-эталоном; − соблюдает правила техники безопасности.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Оценка «4» ставится, если </w:t>
      </w:r>
      <w:proofErr w:type="gramStart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обучающийся:  −</w:t>
      </w:r>
      <w:proofErr w:type="gramEnd"/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последовательно выполняет практическую работу, соблюдает правила техники безопасности, но допускает 1–2   неточности: − неаккуратно выполняет машинную строчку; − незначительно нарушает пооперационную последовательность.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Оценка «3» ставится, если обучающийся: − последовательно выполняет практическую работу, но допускает 3-4 ошибки при выполнении, неточности при обработке: − грубо нарушает пооперационную последовательность; − нарушает правила техника безопасности; − не умеет пользоваться технологической картой. </w:t>
      </w:r>
    </w:p>
    <w:p w:rsidR="008E0ED0" w:rsidRPr="009B5458" w:rsidRDefault="008E0ED0" w:rsidP="00C3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458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«2» не ставится.</w:t>
      </w:r>
    </w:p>
    <w:p w:rsidR="007E79D5" w:rsidRPr="009B5458" w:rsidRDefault="007E79D5" w:rsidP="00C32506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7E79D5" w:rsidRPr="009B5458" w:rsidRDefault="007E79D5" w:rsidP="00C32506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spellStart"/>
      <w:r w:rsidRPr="009B5458">
        <w:rPr>
          <w:rFonts w:ascii="Times New Roman" w:hAnsi="Times New Roman" w:cs="Times New Roman"/>
          <w:b/>
          <w:sz w:val="27"/>
          <w:szCs w:val="27"/>
        </w:rPr>
        <w:t>Учебно</w:t>
      </w:r>
      <w:proofErr w:type="spellEnd"/>
      <w:r w:rsidRPr="009B5458">
        <w:rPr>
          <w:rFonts w:ascii="Times New Roman" w:hAnsi="Times New Roman" w:cs="Times New Roman"/>
          <w:b/>
          <w:sz w:val="27"/>
          <w:szCs w:val="27"/>
        </w:rPr>
        <w:t xml:space="preserve"> – методическое обеспечение</w:t>
      </w:r>
    </w:p>
    <w:p w:rsidR="00354476" w:rsidRPr="009B5458" w:rsidRDefault="00883D43" w:rsidP="00C32506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1. Ваш ребёнок/ Авт. И.И.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Гребешева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 Н.А. Ананьева, С.Г.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Грибакин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 и др./ Под ред. И.И.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Гребешевой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. – М.: Медицина, 1990г </w:t>
      </w:r>
    </w:p>
    <w:p w:rsidR="00354476" w:rsidRPr="009B5458" w:rsidRDefault="00883D43" w:rsidP="00C32506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>2. Воронкова В.В., Казакова С.А. Социально-бытовая ориентировка учащихся 5-9 классов в специальной (коррекционной) общеобразовательной школе VIII вида. Москва: «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», 2006г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3. Девяткова Т.А., Кочеткова Л.Л.,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Петрикова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 А.Г., Платонова Н.М., Щербакова А.М. Социально-бытовая ориентировка учащихся 5-9 классов в специальных (коррекционных) образовательных учреждениях VIII вида. Москва: «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», 2003г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4. Искусство быть здоровым. М.: Издательство «Физкультура и спорт», 1990г.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5. Краткая Энциклопедия домашнего хозяйства. /Под редакцией Терехова И.М./ Москва: «Советская энциклопедия», 1990г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6. Кузина Т.А. Программа по социально-бытовой ориентировке для учащихся 5-10 классов в специальной (коррекционной) школе VIII вида // Коррекционная педагогика – </w:t>
      </w:r>
      <w:proofErr w:type="gramStart"/>
      <w:r w:rsidRPr="009B5458">
        <w:rPr>
          <w:rFonts w:ascii="Times New Roman" w:hAnsi="Times New Roman" w:cs="Times New Roman"/>
          <w:sz w:val="27"/>
          <w:szCs w:val="27"/>
        </w:rPr>
        <w:t>2006.-</w:t>
      </w:r>
      <w:proofErr w:type="gramEnd"/>
      <w:r w:rsidRPr="009B5458">
        <w:rPr>
          <w:rFonts w:ascii="Times New Roman" w:hAnsi="Times New Roman" w:cs="Times New Roman"/>
          <w:sz w:val="27"/>
          <w:szCs w:val="27"/>
        </w:rPr>
        <w:t xml:space="preserve">№2(14)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7.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Маллер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 А.Р. Социальное воспитание и обучение детей с отклонениями в развитии. Москва: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Аркти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, 2008г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8. Поскребышева Г. Энциклопедия домашних заготовок: Ароматы лета на зимнем столе. – М.: ОЛМА-ПРЕСС, 2001г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9. Советы по домоводству/ Сост.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Ю.Н.Данилкин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 – </w:t>
      </w:r>
      <w:proofErr w:type="gramStart"/>
      <w:r w:rsidRPr="009B5458">
        <w:rPr>
          <w:rFonts w:ascii="Times New Roman" w:hAnsi="Times New Roman" w:cs="Times New Roman"/>
          <w:sz w:val="27"/>
          <w:szCs w:val="27"/>
        </w:rPr>
        <w:t>Петрозаводск.,</w:t>
      </w:r>
      <w:proofErr w:type="gramEnd"/>
      <w:r w:rsidRPr="009B5458">
        <w:rPr>
          <w:rFonts w:ascii="Times New Roman" w:hAnsi="Times New Roman" w:cs="Times New Roman"/>
          <w:sz w:val="27"/>
          <w:szCs w:val="27"/>
        </w:rPr>
        <w:t xml:space="preserve"> 1991г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10. 3000 советов / Сост. Н.П.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Кугук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. – Краснодар: Кн. изд.- во, 1990 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11.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Усанин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 А.Е. Пропуск в третье тысячелетие /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Усанин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 А.Е. – Ростов н/Д: ООО Издательство «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ФриДом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», 2009 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12. Хозяюшка. Популярная энциклопедия по кулинарии, рукоделию, домашний лечебник / Сост. В. Некрасова, С.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Русанов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, Л. </w:t>
      </w:r>
      <w:proofErr w:type="spellStart"/>
      <w:proofErr w:type="gramStart"/>
      <w:r w:rsidRPr="009B5458">
        <w:rPr>
          <w:rFonts w:ascii="Times New Roman" w:hAnsi="Times New Roman" w:cs="Times New Roman"/>
          <w:sz w:val="27"/>
          <w:szCs w:val="27"/>
        </w:rPr>
        <w:t>Струцюк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>.-</w:t>
      </w:r>
      <w:proofErr w:type="gramEnd"/>
      <w:r w:rsidRPr="009B5458">
        <w:rPr>
          <w:rFonts w:ascii="Times New Roman" w:hAnsi="Times New Roman" w:cs="Times New Roman"/>
          <w:sz w:val="27"/>
          <w:szCs w:val="27"/>
        </w:rPr>
        <w:t xml:space="preserve"> Днепропетровск: ОТИП «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Днепркнига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», 1994г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13.Энциклопедия этикета. – Москва: ОЛМА-ПРЕСС, 2003г </w:t>
      </w:r>
    </w:p>
    <w:p w:rsidR="00354476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 xml:space="preserve">14. Энциклопедия этикета /Сост. О.И. Максименко;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Худож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. В.И. Сидоренко. – М.: ООО «Издательство </w:t>
      </w:r>
      <w:proofErr w:type="spellStart"/>
      <w:r w:rsidRPr="009B5458">
        <w:rPr>
          <w:rFonts w:ascii="Times New Roman" w:hAnsi="Times New Roman" w:cs="Times New Roman"/>
          <w:sz w:val="27"/>
          <w:szCs w:val="27"/>
        </w:rPr>
        <w:t>Астрель</w:t>
      </w:r>
      <w:proofErr w:type="spellEnd"/>
      <w:r w:rsidRPr="009B5458">
        <w:rPr>
          <w:rFonts w:ascii="Times New Roman" w:hAnsi="Times New Roman" w:cs="Times New Roman"/>
          <w:sz w:val="27"/>
          <w:szCs w:val="27"/>
        </w:rPr>
        <w:t xml:space="preserve">»: ООО «Издательство АСТ» 2000г </w:t>
      </w:r>
    </w:p>
    <w:p w:rsidR="00C16F63" w:rsidRPr="009B5458" w:rsidRDefault="00883D43" w:rsidP="0008656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9B5458">
        <w:rPr>
          <w:rFonts w:ascii="Times New Roman" w:hAnsi="Times New Roman" w:cs="Times New Roman"/>
          <w:sz w:val="27"/>
          <w:szCs w:val="27"/>
        </w:rPr>
        <w:t>15. программа для специальных (коррекционных) образовательных учреждений 8 вида, 5-9 классы, Москва, «Просвещение» 2011 г., под редакцией В.В. Воронковой.</w:t>
      </w:r>
    </w:p>
    <w:sectPr w:rsidR="00C16F63" w:rsidRPr="009B5458" w:rsidSect="002B796E">
      <w:foot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0C3" w:rsidRDefault="005A20C3" w:rsidP="00E555A4">
      <w:pPr>
        <w:spacing w:after="0" w:line="240" w:lineRule="auto"/>
      </w:pPr>
      <w:r>
        <w:separator/>
      </w:r>
    </w:p>
  </w:endnote>
  <w:endnote w:type="continuationSeparator" w:id="0">
    <w:p w:rsidR="005A20C3" w:rsidRDefault="005A20C3" w:rsidP="00E5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679826"/>
      <w:docPartObj>
        <w:docPartGallery w:val="Page Numbers (Bottom of Page)"/>
        <w:docPartUnique/>
      </w:docPartObj>
    </w:sdtPr>
    <w:sdtEndPr/>
    <w:sdtContent>
      <w:p w:rsidR="00AC20BF" w:rsidRDefault="0077502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96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C20BF" w:rsidRDefault="00AC20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0C3" w:rsidRDefault="005A20C3" w:rsidP="00E555A4">
      <w:pPr>
        <w:spacing w:after="0" w:line="240" w:lineRule="auto"/>
      </w:pPr>
      <w:r>
        <w:separator/>
      </w:r>
    </w:p>
  </w:footnote>
  <w:footnote w:type="continuationSeparator" w:id="0">
    <w:p w:rsidR="005A20C3" w:rsidRDefault="005A20C3" w:rsidP="00E55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454DD"/>
    <w:multiLevelType w:val="hybridMultilevel"/>
    <w:tmpl w:val="60CAB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BD"/>
    <w:rsid w:val="000317BD"/>
    <w:rsid w:val="00031B6A"/>
    <w:rsid w:val="00066E6E"/>
    <w:rsid w:val="00086561"/>
    <w:rsid w:val="00094E9B"/>
    <w:rsid w:val="000D0411"/>
    <w:rsid w:val="000E2162"/>
    <w:rsid w:val="000E3F6D"/>
    <w:rsid w:val="00104667"/>
    <w:rsid w:val="00155DFC"/>
    <w:rsid w:val="00161681"/>
    <w:rsid w:val="00162967"/>
    <w:rsid w:val="00193E59"/>
    <w:rsid w:val="00194E55"/>
    <w:rsid w:val="001A7486"/>
    <w:rsid w:val="001D7E40"/>
    <w:rsid w:val="00226AB6"/>
    <w:rsid w:val="002556EA"/>
    <w:rsid w:val="002561B6"/>
    <w:rsid w:val="00294B64"/>
    <w:rsid w:val="002B796E"/>
    <w:rsid w:val="002C62E2"/>
    <w:rsid w:val="00354476"/>
    <w:rsid w:val="00356B02"/>
    <w:rsid w:val="00385A6F"/>
    <w:rsid w:val="0039782F"/>
    <w:rsid w:val="003D0752"/>
    <w:rsid w:val="00410C80"/>
    <w:rsid w:val="004139A3"/>
    <w:rsid w:val="00462F6B"/>
    <w:rsid w:val="004A2A54"/>
    <w:rsid w:val="004A6238"/>
    <w:rsid w:val="004B7F01"/>
    <w:rsid w:val="004D6719"/>
    <w:rsid w:val="004F6322"/>
    <w:rsid w:val="0050423A"/>
    <w:rsid w:val="00536E9E"/>
    <w:rsid w:val="005460EA"/>
    <w:rsid w:val="00554FB6"/>
    <w:rsid w:val="005607FB"/>
    <w:rsid w:val="00595FA6"/>
    <w:rsid w:val="005A20C3"/>
    <w:rsid w:val="005B1C9B"/>
    <w:rsid w:val="005E3AD5"/>
    <w:rsid w:val="005E4F5D"/>
    <w:rsid w:val="0061185F"/>
    <w:rsid w:val="00622164"/>
    <w:rsid w:val="006A0FF4"/>
    <w:rsid w:val="006A6CE7"/>
    <w:rsid w:val="006A72B0"/>
    <w:rsid w:val="00704372"/>
    <w:rsid w:val="0075174A"/>
    <w:rsid w:val="00771028"/>
    <w:rsid w:val="00775020"/>
    <w:rsid w:val="00780A75"/>
    <w:rsid w:val="007A39A8"/>
    <w:rsid w:val="007C4949"/>
    <w:rsid w:val="007D5271"/>
    <w:rsid w:val="007E181F"/>
    <w:rsid w:val="007E79D5"/>
    <w:rsid w:val="00813699"/>
    <w:rsid w:val="008352E2"/>
    <w:rsid w:val="00883D43"/>
    <w:rsid w:val="008956CD"/>
    <w:rsid w:val="008B4544"/>
    <w:rsid w:val="008C6650"/>
    <w:rsid w:val="008E0ED0"/>
    <w:rsid w:val="00916498"/>
    <w:rsid w:val="009357B7"/>
    <w:rsid w:val="00945A8A"/>
    <w:rsid w:val="00984F51"/>
    <w:rsid w:val="009B5458"/>
    <w:rsid w:val="009F0E7A"/>
    <w:rsid w:val="00A20B34"/>
    <w:rsid w:val="00A573B5"/>
    <w:rsid w:val="00A84127"/>
    <w:rsid w:val="00A96DFE"/>
    <w:rsid w:val="00AC20BF"/>
    <w:rsid w:val="00AC4752"/>
    <w:rsid w:val="00AD4B80"/>
    <w:rsid w:val="00AE3B64"/>
    <w:rsid w:val="00AF47E7"/>
    <w:rsid w:val="00AF610B"/>
    <w:rsid w:val="00B21606"/>
    <w:rsid w:val="00B8290F"/>
    <w:rsid w:val="00B838BF"/>
    <w:rsid w:val="00B91077"/>
    <w:rsid w:val="00BF6B88"/>
    <w:rsid w:val="00C03E3B"/>
    <w:rsid w:val="00C16F63"/>
    <w:rsid w:val="00C27899"/>
    <w:rsid w:val="00C32506"/>
    <w:rsid w:val="00C557B3"/>
    <w:rsid w:val="00C66762"/>
    <w:rsid w:val="00C9555F"/>
    <w:rsid w:val="00CC4094"/>
    <w:rsid w:val="00CE4C7A"/>
    <w:rsid w:val="00CE64DB"/>
    <w:rsid w:val="00CF44BF"/>
    <w:rsid w:val="00D57A74"/>
    <w:rsid w:val="00D915DB"/>
    <w:rsid w:val="00E555A4"/>
    <w:rsid w:val="00EA5B39"/>
    <w:rsid w:val="00ED7ED2"/>
    <w:rsid w:val="00F1186F"/>
    <w:rsid w:val="00F143D2"/>
    <w:rsid w:val="00F24870"/>
    <w:rsid w:val="00F3789A"/>
    <w:rsid w:val="00F40C7C"/>
    <w:rsid w:val="00F6753D"/>
    <w:rsid w:val="00F84D74"/>
    <w:rsid w:val="00F92C0D"/>
    <w:rsid w:val="00FC212F"/>
    <w:rsid w:val="00FE1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CF140-CE90-4AA2-9322-5461E9F0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447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5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55A4"/>
  </w:style>
  <w:style w:type="paragraph" w:styleId="a7">
    <w:name w:val="footer"/>
    <w:basedOn w:val="a"/>
    <w:link w:val="a8"/>
    <w:uiPriority w:val="99"/>
    <w:unhideWhenUsed/>
    <w:rsid w:val="00E55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55A4"/>
  </w:style>
  <w:style w:type="paragraph" w:styleId="a9">
    <w:name w:val="Normal (Web)"/>
    <w:basedOn w:val="a"/>
    <w:unhideWhenUsed/>
    <w:rsid w:val="007E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8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5A6F"/>
  </w:style>
  <w:style w:type="paragraph" w:customStyle="1" w:styleId="c8">
    <w:name w:val="c8"/>
    <w:basedOn w:val="a"/>
    <w:rsid w:val="0025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56EA"/>
  </w:style>
  <w:style w:type="table" w:customStyle="1" w:styleId="11">
    <w:name w:val="Сетка таблицы11"/>
    <w:basedOn w:val="a1"/>
    <w:next w:val="a3"/>
    <w:uiPriority w:val="39"/>
    <w:rsid w:val="003D0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B7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7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C4E66-3DAF-4ED2-8F02-88166505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XPC</dc:creator>
  <cp:lastModifiedBy>Учетная запись Майкрософт</cp:lastModifiedBy>
  <cp:revision>8</cp:revision>
  <cp:lastPrinted>2024-12-27T07:47:00Z</cp:lastPrinted>
  <dcterms:created xsi:type="dcterms:W3CDTF">2024-02-20T04:14:00Z</dcterms:created>
  <dcterms:modified xsi:type="dcterms:W3CDTF">2024-12-27T07:47:00Z</dcterms:modified>
</cp:coreProperties>
</file>